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870B4" w14:textId="692407FA" w:rsidR="00D802C2" w:rsidRDefault="003A3F68" w:rsidP="00DD6A17">
      <w:pPr>
        <w:tabs>
          <w:tab w:val="left" w:pos="3544"/>
          <w:tab w:val="left" w:pos="623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Wózek do transportu zwłok z podnoszeniem hydraulicznym </w:t>
      </w:r>
      <w:r w:rsidR="007243D5">
        <w:rPr>
          <w:rFonts w:ascii="Arial" w:hAnsi="Arial" w:cs="Arial"/>
          <w:b/>
          <w:sz w:val="22"/>
          <w:szCs w:val="22"/>
        </w:rPr>
        <w:t xml:space="preserve"> </w:t>
      </w:r>
      <w:r w:rsidR="00120D79">
        <w:rPr>
          <w:rFonts w:ascii="Arial" w:hAnsi="Arial" w:cs="Arial"/>
          <w:b/>
          <w:sz w:val="22"/>
          <w:szCs w:val="22"/>
        </w:rPr>
        <w:tab/>
      </w:r>
      <w:r w:rsidR="00120D79">
        <w:rPr>
          <w:rFonts w:ascii="Arial" w:hAnsi="Arial" w:cs="Arial"/>
          <w:b/>
          <w:sz w:val="22"/>
          <w:szCs w:val="22"/>
        </w:rPr>
        <w:tab/>
      </w:r>
      <w:r w:rsidR="00DD6A17">
        <w:rPr>
          <w:rFonts w:ascii="Arial" w:hAnsi="Arial" w:cs="Arial"/>
          <w:b/>
          <w:sz w:val="22"/>
          <w:szCs w:val="22"/>
        </w:rPr>
        <w:t xml:space="preserve">ilość </w:t>
      </w:r>
      <w:r w:rsidR="00BB0598">
        <w:rPr>
          <w:rFonts w:ascii="Arial" w:hAnsi="Arial" w:cs="Arial"/>
          <w:b/>
          <w:sz w:val="22"/>
          <w:szCs w:val="22"/>
        </w:rPr>
        <w:t>1</w:t>
      </w:r>
      <w:r w:rsidR="00DD6A17">
        <w:rPr>
          <w:rFonts w:ascii="Arial" w:hAnsi="Arial" w:cs="Arial"/>
          <w:b/>
          <w:sz w:val="22"/>
          <w:szCs w:val="22"/>
        </w:rPr>
        <w:t xml:space="preserve"> szt.    </w:t>
      </w:r>
    </w:p>
    <w:p w14:paraId="1B387F43" w14:textId="77777777" w:rsidR="00BB0598" w:rsidRDefault="00BB0598" w:rsidP="00DD6A17">
      <w:pPr>
        <w:tabs>
          <w:tab w:val="left" w:pos="3544"/>
          <w:tab w:val="left" w:pos="6235"/>
        </w:tabs>
        <w:rPr>
          <w:rFonts w:ascii="Arial" w:hAnsi="Arial" w:cs="Arial"/>
          <w:b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BB0598" w14:paraId="43A24902" w14:textId="77777777" w:rsidTr="00BB059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E6F5" w14:textId="77777777" w:rsidR="00BB0598" w:rsidRDefault="00BB0598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8FF" w14:textId="77777777" w:rsidR="00BB0598" w:rsidRDefault="00BB0598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BB0598" w14:paraId="755300D1" w14:textId="77777777" w:rsidTr="00BB059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7984F" w14:textId="77777777" w:rsidR="00BB0598" w:rsidRDefault="00BB0598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EC96" w14:textId="77777777" w:rsidR="00BB0598" w:rsidRDefault="00BB0598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BB0598" w14:paraId="4CEBFB28" w14:textId="77777777" w:rsidTr="00BB059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5953" w14:textId="77777777" w:rsidR="00BB0598" w:rsidRDefault="00BB0598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151" w14:textId="77777777" w:rsidR="00BB0598" w:rsidRDefault="00BB0598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BB0598" w14:paraId="33C3FBBA" w14:textId="77777777" w:rsidTr="00BB059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1BC1" w14:textId="5FE69429" w:rsidR="00BB0598" w:rsidRDefault="00BB0598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585465">
              <w:rPr>
                <w:rFonts w:ascii="Arial" w:hAnsi="Arial" w:cs="Arial"/>
                <w:lang w:eastAsia="en-US"/>
              </w:rPr>
              <w:t>3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7602" w14:textId="77777777" w:rsidR="00BB0598" w:rsidRDefault="00BB0598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009CCF9D" w14:textId="77777777" w:rsidR="00DD6A17" w:rsidRDefault="00DD6A17" w:rsidP="00DD6A17">
      <w:pPr>
        <w:tabs>
          <w:tab w:val="left" w:pos="3544"/>
          <w:tab w:val="left" w:pos="623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</w:p>
    <w:p w14:paraId="1AD560A0" w14:textId="77777777" w:rsidR="00DD6A17" w:rsidRPr="00DD6A17" w:rsidRDefault="00DD6A17" w:rsidP="00DD6A17">
      <w:pPr>
        <w:tabs>
          <w:tab w:val="left" w:pos="6235"/>
        </w:tabs>
        <w:rPr>
          <w:rFonts w:ascii="Arial" w:hAnsi="Arial" w:cs="Arial"/>
          <w:sz w:val="22"/>
          <w:szCs w:val="2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8792"/>
      </w:tblGrid>
      <w:tr w:rsidR="00DD6A17" w:rsidRPr="00CE250B" w14:paraId="4B53106E" w14:textId="77777777" w:rsidTr="00911ED5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A283" w14:textId="77777777" w:rsidR="00DD6A17" w:rsidRPr="00CE250B" w:rsidRDefault="00DD6A17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E250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60A" w14:textId="77777777" w:rsidR="00DD6A17" w:rsidRPr="00CE250B" w:rsidRDefault="00DD6A17" w:rsidP="00911ED5">
            <w:pPr>
              <w:tabs>
                <w:tab w:val="left" w:pos="8647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E250B">
              <w:rPr>
                <w:rFonts w:ascii="Arial" w:hAnsi="Arial" w:cs="Arial"/>
                <w:b/>
                <w:sz w:val="22"/>
                <w:szCs w:val="22"/>
              </w:rPr>
              <w:t xml:space="preserve">Podstawowe wymagane parametry techniczno-funkcjonalne </w:t>
            </w:r>
          </w:p>
        </w:tc>
      </w:tr>
      <w:tr w:rsidR="00DD6A17" w:rsidRPr="00CE250B" w14:paraId="4435A28C" w14:textId="77777777" w:rsidTr="00911ED5">
        <w:tc>
          <w:tcPr>
            <w:tcW w:w="672" w:type="dxa"/>
          </w:tcPr>
          <w:p w14:paraId="4CAA3665" w14:textId="77777777" w:rsidR="00DD6A17" w:rsidRPr="00CE250B" w:rsidRDefault="00DD6A17" w:rsidP="00DD6A17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38F5AE89" w14:textId="77777777" w:rsidR="00DD6A17" w:rsidRPr="00CE250B" w:rsidRDefault="00DD6A17" w:rsidP="00911ED5">
            <w:pPr>
              <w:tabs>
                <w:tab w:val="left" w:pos="672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E250B">
              <w:rPr>
                <w:rFonts w:ascii="Arial" w:hAnsi="Arial" w:cs="Arial"/>
                <w:sz w:val="22"/>
                <w:szCs w:val="22"/>
              </w:rPr>
              <w:t>wózek-podnośnik załadowczo-wyładowczy o poniższych parametrach:</w:t>
            </w:r>
          </w:p>
        </w:tc>
      </w:tr>
      <w:tr w:rsidR="00DD6A17" w:rsidRPr="00CE250B" w14:paraId="094FACF0" w14:textId="77777777" w:rsidTr="00911ED5">
        <w:tc>
          <w:tcPr>
            <w:tcW w:w="672" w:type="dxa"/>
          </w:tcPr>
          <w:p w14:paraId="58A9BA76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02632666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Płynna regulacja wysokości za pomocą układu hydraulicznego  o napędzie nożnym</w:t>
            </w:r>
          </w:p>
          <w:p w14:paraId="30C4CF41" w14:textId="77777777" w:rsidR="00DD6A17" w:rsidRPr="00CE250B" w:rsidRDefault="00DD6A17" w:rsidP="00911ED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6A17" w:rsidRPr="00CE250B" w14:paraId="53805C69" w14:textId="77777777" w:rsidTr="00911ED5">
        <w:tc>
          <w:tcPr>
            <w:tcW w:w="672" w:type="dxa"/>
          </w:tcPr>
          <w:p w14:paraId="50AA1FC5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2991A554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Pompa nożna ze składanym pedałem pompującym w momencie przestoju</w:t>
            </w:r>
          </w:p>
        </w:tc>
      </w:tr>
      <w:tr w:rsidR="00DD6A17" w:rsidRPr="00CE250B" w14:paraId="6C128D11" w14:textId="77777777" w:rsidTr="00911ED5">
        <w:tc>
          <w:tcPr>
            <w:tcW w:w="672" w:type="dxa"/>
          </w:tcPr>
          <w:p w14:paraId="7E65FA43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293EDF8A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Sterowanie szybkością opuszczanie za pomocą nożnej dźwigni- możliwość regulacji tempa opuszczania bez manewrowania ręcznymi zaworami</w:t>
            </w:r>
          </w:p>
        </w:tc>
      </w:tr>
      <w:tr w:rsidR="00DD6A17" w:rsidRPr="00CE250B" w14:paraId="02B5FFE3" w14:textId="77777777" w:rsidTr="00911ED5">
        <w:tc>
          <w:tcPr>
            <w:tcW w:w="672" w:type="dxa"/>
          </w:tcPr>
          <w:p w14:paraId="1EBAC083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7D781476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 xml:space="preserve">Nośność minimum 200 kg, </w:t>
            </w:r>
          </w:p>
        </w:tc>
      </w:tr>
      <w:tr w:rsidR="00DD6A17" w:rsidRPr="00CE250B" w14:paraId="49FD8869" w14:textId="77777777" w:rsidTr="00911ED5">
        <w:tc>
          <w:tcPr>
            <w:tcW w:w="672" w:type="dxa"/>
          </w:tcPr>
          <w:p w14:paraId="1B265540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28A12B0E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Podwójnie krzyżowany pantograf podnoszący gwarantujący dobry rozkład sił i długą żywotność</w:t>
            </w:r>
          </w:p>
        </w:tc>
      </w:tr>
      <w:tr w:rsidR="00DD6A17" w:rsidRPr="00CE250B" w14:paraId="219D737B" w14:textId="77777777" w:rsidTr="00911ED5">
        <w:tc>
          <w:tcPr>
            <w:tcW w:w="672" w:type="dxa"/>
          </w:tcPr>
          <w:p w14:paraId="1E66F332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6E8C90D7" w14:textId="77777777" w:rsidR="00DD6A17" w:rsidRPr="00CE250B" w:rsidRDefault="00DD6A17" w:rsidP="00DD6A17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Zakres podnoszenia od najniższego stanowiska chłodni</w:t>
            </w:r>
            <w:r>
              <w:rPr>
                <w:rFonts w:ascii="Arial" w:hAnsi="Arial" w:cs="Arial"/>
                <w:spacing w:val="-3"/>
                <w:sz w:val="22"/>
                <w:szCs w:val="22"/>
              </w:rPr>
              <w:t xml:space="preserve"> do najwyższego stanowiska</w:t>
            </w:r>
          </w:p>
        </w:tc>
      </w:tr>
      <w:tr w:rsidR="00DD6A17" w:rsidRPr="00CE250B" w14:paraId="7742EEA9" w14:textId="77777777" w:rsidTr="00911ED5">
        <w:tc>
          <w:tcPr>
            <w:tcW w:w="672" w:type="dxa"/>
          </w:tcPr>
          <w:p w14:paraId="3063F466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05A3C82C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Hamowanie i blokada wszystkich  kół</w:t>
            </w:r>
          </w:p>
        </w:tc>
      </w:tr>
      <w:tr w:rsidR="00DD6A17" w:rsidRPr="00CE250B" w14:paraId="57E3DFAB" w14:textId="77777777" w:rsidTr="00911ED5">
        <w:tc>
          <w:tcPr>
            <w:tcW w:w="672" w:type="dxa"/>
          </w:tcPr>
          <w:p w14:paraId="5DCACFD0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489359AB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 xml:space="preserve">Konstrukcja dostosowana do przewożenia zwłok na tacach takich jak w komorze chłodniczej </w:t>
            </w:r>
            <w:r w:rsidR="009929F9">
              <w:rPr>
                <w:rFonts w:ascii="Arial" w:hAnsi="Arial" w:cs="Arial"/>
                <w:spacing w:val="-3"/>
                <w:sz w:val="22"/>
                <w:szCs w:val="22"/>
              </w:rPr>
              <w:t>i basenach formalinowych</w:t>
            </w:r>
          </w:p>
        </w:tc>
      </w:tr>
      <w:tr w:rsidR="009929F9" w:rsidRPr="00CE250B" w14:paraId="038C53A0" w14:textId="77777777" w:rsidTr="00911ED5">
        <w:tc>
          <w:tcPr>
            <w:tcW w:w="672" w:type="dxa"/>
          </w:tcPr>
          <w:p w14:paraId="5C088833" w14:textId="77777777" w:rsidR="009929F9" w:rsidRPr="00CE250B" w:rsidRDefault="009929F9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4E5DE7A4" w14:textId="77777777" w:rsidR="009929F9" w:rsidRPr="00CE250B" w:rsidRDefault="009929F9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Platforma nośna dla tac wyposażona w  5-6 wałków łozyskowanych o szerokości 45-50 cm</w:t>
            </w:r>
          </w:p>
        </w:tc>
      </w:tr>
      <w:tr w:rsidR="009929F9" w:rsidRPr="00CE250B" w14:paraId="1E1B80B7" w14:textId="77777777" w:rsidTr="00911ED5">
        <w:tc>
          <w:tcPr>
            <w:tcW w:w="672" w:type="dxa"/>
          </w:tcPr>
          <w:p w14:paraId="3970DAD2" w14:textId="77777777" w:rsidR="009929F9" w:rsidRPr="00CE250B" w:rsidRDefault="009929F9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39877EE2" w14:textId="77777777" w:rsidR="009929F9" w:rsidRPr="00CE250B" w:rsidRDefault="009929F9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Taca ociekowa bezpośrednio umieszczona pod platformą nośna</w:t>
            </w:r>
          </w:p>
        </w:tc>
      </w:tr>
      <w:tr w:rsidR="009929F9" w:rsidRPr="00CE250B" w14:paraId="7AC590CE" w14:textId="77777777" w:rsidTr="00911ED5">
        <w:tc>
          <w:tcPr>
            <w:tcW w:w="672" w:type="dxa"/>
          </w:tcPr>
          <w:p w14:paraId="2025B371" w14:textId="77777777" w:rsidR="009929F9" w:rsidRPr="00CE250B" w:rsidRDefault="009929F9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6161AA0D" w14:textId="77777777" w:rsidR="009929F9" w:rsidRDefault="009929F9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>
              <w:rPr>
                <w:rFonts w:ascii="Arial" w:hAnsi="Arial" w:cs="Arial"/>
                <w:spacing w:val="-3"/>
                <w:sz w:val="22"/>
                <w:szCs w:val="22"/>
              </w:rPr>
              <w:t>W tacy ociekowej odpływ z zaworem</w:t>
            </w:r>
          </w:p>
        </w:tc>
      </w:tr>
      <w:tr w:rsidR="00DD6A17" w:rsidRPr="00CE250B" w14:paraId="370AEA7F" w14:textId="77777777" w:rsidTr="00911ED5">
        <w:tc>
          <w:tcPr>
            <w:tcW w:w="672" w:type="dxa"/>
          </w:tcPr>
          <w:p w14:paraId="0851381C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2EE234A8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Samoczynna blokada tac na zwłoki zapobiegająca zsunięciu się tacy z wózka – blokada niezależna od operatora unieruchomiająca tace ze zwłokami po jej wprowadzeniu na wózek ( opisać system )</w:t>
            </w:r>
          </w:p>
        </w:tc>
      </w:tr>
      <w:tr w:rsidR="00DD6A17" w:rsidRPr="00CE250B" w14:paraId="6A3178F1" w14:textId="77777777" w:rsidTr="00911ED5">
        <w:tc>
          <w:tcPr>
            <w:tcW w:w="672" w:type="dxa"/>
          </w:tcPr>
          <w:p w14:paraId="38D2DF55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0CCE8784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Wymiary zewnętrzne: długość max.215 cm.  x szerokość  max; 70cm</w:t>
            </w:r>
          </w:p>
        </w:tc>
      </w:tr>
      <w:tr w:rsidR="00DD6A17" w:rsidRPr="00CE250B" w14:paraId="3D2C6740" w14:textId="77777777" w:rsidTr="00911ED5">
        <w:tc>
          <w:tcPr>
            <w:tcW w:w="672" w:type="dxa"/>
          </w:tcPr>
          <w:p w14:paraId="06F992EA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2F85DAEC" w14:textId="77777777" w:rsidR="00DD6A17" w:rsidRPr="00CE250B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CE250B">
              <w:rPr>
                <w:rFonts w:ascii="Arial" w:hAnsi="Arial" w:cs="Arial"/>
                <w:spacing w:val="-3"/>
                <w:sz w:val="22"/>
                <w:szCs w:val="22"/>
              </w:rPr>
              <w:t>Wykonanie w całości ze stali kwasoodpornej typ  1.4301</w:t>
            </w:r>
          </w:p>
        </w:tc>
      </w:tr>
      <w:tr w:rsidR="0059317D" w:rsidRPr="00CE250B" w14:paraId="1338BAD7" w14:textId="77777777" w:rsidTr="00911ED5">
        <w:tc>
          <w:tcPr>
            <w:tcW w:w="672" w:type="dxa"/>
          </w:tcPr>
          <w:p w14:paraId="20341AA0" w14:textId="77777777" w:rsidR="0059317D" w:rsidRPr="00CE250B" w:rsidRDefault="0059317D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09EE3A21" w14:textId="790F524C" w:rsidR="0059317D" w:rsidRPr="0059317D" w:rsidRDefault="0059317D" w:rsidP="0059317D">
            <w:pPr>
              <w:rPr>
                <w:rFonts w:ascii="Arial" w:hAnsi="Arial" w:cs="Arial"/>
                <w:sz w:val="22"/>
                <w:szCs w:val="22"/>
              </w:rPr>
            </w:pPr>
            <w:r w:rsidRPr="0059317D">
              <w:rPr>
                <w:rFonts w:ascii="Arial" w:hAnsi="Arial" w:cs="Arial"/>
                <w:sz w:val="22"/>
                <w:szCs w:val="22"/>
              </w:rPr>
              <w:t>Producent urządzenia musi posiadać Dokument wydany przez notyfikowaną jednostkę -Certyfikat ISO 9001:2015  z zakresie zarządzania jakością , projektowania i produkcji. załączyć do oferty</w:t>
            </w:r>
          </w:p>
        </w:tc>
      </w:tr>
      <w:tr w:rsidR="00DD6A17" w:rsidRPr="00CE250B" w14:paraId="3C716D56" w14:textId="77777777" w:rsidTr="00911ED5">
        <w:tc>
          <w:tcPr>
            <w:tcW w:w="672" w:type="dxa"/>
          </w:tcPr>
          <w:p w14:paraId="6B81E215" w14:textId="77777777" w:rsidR="00DD6A17" w:rsidRPr="00CE250B" w:rsidRDefault="00DD6A17" w:rsidP="00DD6A17">
            <w:pPr>
              <w:numPr>
                <w:ilvl w:val="0"/>
                <w:numId w:val="1"/>
              </w:numPr>
              <w:ind w:hanging="938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792" w:type="dxa"/>
          </w:tcPr>
          <w:p w14:paraId="70CB25AE" w14:textId="77777777" w:rsidR="00DD6A17" w:rsidRPr="0059317D" w:rsidRDefault="00DD6A17" w:rsidP="00911ED5">
            <w:pPr>
              <w:tabs>
                <w:tab w:val="left" w:pos="672"/>
              </w:tabs>
              <w:suppressAutoHyphens/>
              <w:spacing w:line="276" w:lineRule="auto"/>
              <w:rPr>
                <w:rFonts w:ascii="Arial" w:hAnsi="Arial" w:cs="Arial"/>
                <w:spacing w:val="-3"/>
                <w:sz w:val="22"/>
                <w:szCs w:val="22"/>
              </w:rPr>
            </w:pPr>
            <w:r w:rsidRPr="0059317D">
              <w:rPr>
                <w:rFonts w:ascii="Arial" w:hAnsi="Arial" w:cs="Arial"/>
                <w:spacing w:val="-3"/>
                <w:sz w:val="22"/>
                <w:szCs w:val="22"/>
              </w:rPr>
              <w:t xml:space="preserve">Wykonawca zobowiązany jest dołączyć opisy techniczne, lub foldery, lub instrukcje    producenta ze zdjęciami (nie dopuszcza się zastąpienie zdjęć rysunkami  ) na potwierdzenie, że oferowane  urządzenia  nie są  prototypami i posiadają deklarowane parametry techniczne. </w:t>
            </w:r>
          </w:p>
        </w:tc>
      </w:tr>
    </w:tbl>
    <w:p w14:paraId="667C5016" w14:textId="77777777" w:rsidR="00DD6A17" w:rsidRPr="00CE250B" w:rsidRDefault="00DD6A17" w:rsidP="00DD6A17">
      <w:pPr>
        <w:tabs>
          <w:tab w:val="left" w:pos="6235"/>
        </w:tabs>
        <w:ind w:left="55"/>
        <w:rPr>
          <w:rFonts w:ascii="Arial" w:hAnsi="Arial" w:cs="Arial"/>
          <w:b/>
          <w:sz w:val="22"/>
          <w:szCs w:val="22"/>
        </w:rPr>
      </w:pPr>
    </w:p>
    <w:p w14:paraId="4A193FA6" w14:textId="77777777" w:rsidR="00944FD9" w:rsidRDefault="00944FD9"/>
    <w:sectPr w:rsidR="00944F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0D732" w14:textId="77777777" w:rsidR="00321C66" w:rsidRDefault="00321C66" w:rsidP="004D7620">
      <w:r>
        <w:separator/>
      </w:r>
    </w:p>
  </w:endnote>
  <w:endnote w:type="continuationSeparator" w:id="0">
    <w:p w14:paraId="2CEDD0A0" w14:textId="77777777" w:rsidR="00321C66" w:rsidRDefault="00321C66" w:rsidP="004D7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A3823" w14:textId="77777777" w:rsidR="004D7620" w:rsidRDefault="004D76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1CA59" w14:textId="77777777" w:rsidR="004D7620" w:rsidRDefault="004D762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0E71B" w14:textId="77777777" w:rsidR="004D7620" w:rsidRDefault="004D76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B9EEC" w14:textId="77777777" w:rsidR="00321C66" w:rsidRDefault="00321C66" w:rsidP="004D7620">
      <w:r>
        <w:separator/>
      </w:r>
    </w:p>
  </w:footnote>
  <w:footnote w:type="continuationSeparator" w:id="0">
    <w:p w14:paraId="6F56AB11" w14:textId="77777777" w:rsidR="00321C66" w:rsidRDefault="00321C66" w:rsidP="004D7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DDAD" w14:textId="77777777" w:rsidR="004D7620" w:rsidRDefault="004D76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56EA4" w14:textId="332514FB" w:rsidR="004D7620" w:rsidRDefault="004D7620">
    <w:pPr>
      <w:pStyle w:val="Nagwek"/>
    </w:pPr>
    <w:r>
      <w:rPr>
        <w:noProof/>
      </w:rPr>
      <w:drawing>
        <wp:inline distT="0" distB="0" distL="0" distR="0" wp14:anchorId="30A2C0DE" wp14:editId="58C3BA6F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F3ED6" w14:textId="77777777" w:rsidR="004D7620" w:rsidRDefault="004D762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FC5E32"/>
    <w:multiLevelType w:val="hybridMultilevel"/>
    <w:tmpl w:val="030C4C3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6902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A17"/>
    <w:rsid w:val="00011873"/>
    <w:rsid w:val="00120D79"/>
    <w:rsid w:val="00205D05"/>
    <w:rsid w:val="002364DB"/>
    <w:rsid w:val="00321C66"/>
    <w:rsid w:val="003A3F68"/>
    <w:rsid w:val="004D7620"/>
    <w:rsid w:val="00585465"/>
    <w:rsid w:val="0059317D"/>
    <w:rsid w:val="005E29D1"/>
    <w:rsid w:val="007243D5"/>
    <w:rsid w:val="008E482D"/>
    <w:rsid w:val="00944FD9"/>
    <w:rsid w:val="009929F9"/>
    <w:rsid w:val="00AF5E85"/>
    <w:rsid w:val="00BB0598"/>
    <w:rsid w:val="00D802C2"/>
    <w:rsid w:val="00DD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141CA"/>
  <w15:docId w15:val="{22C98527-9C92-4742-AEFC-421202383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rsid w:val="00D802C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D76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62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D76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62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1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3</cp:revision>
  <dcterms:created xsi:type="dcterms:W3CDTF">2026-03-04T14:11:00Z</dcterms:created>
  <dcterms:modified xsi:type="dcterms:W3CDTF">2026-04-10T13:16:00Z</dcterms:modified>
</cp:coreProperties>
</file>